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66" w:rsidRPr="00093566" w:rsidRDefault="00093566" w:rsidP="0009356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sr-Latn-CS" w:eastAsia="sr-Latn-CS"/>
        </w:rPr>
      </w:pPr>
      <w:bookmarkStart w:id="0" w:name="_GoBack"/>
      <w:bookmarkEnd w:id="0"/>
      <w:r w:rsidRPr="00093566">
        <w:rPr>
          <w:rFonts w:ascii="Calibri" w:eastAsia="Times New Roman" w:hAnsi="Calibri" w:cs="Arial"/>
          <w:b/>
          <w:sz w:val="28"/>
          <w:szCs w:val="28"/>
          <w:lang w:val="sr-Latn-CS" w:eastAsia="sr-Latn-CS"/>
        </w:rPr>
        <w:t>Кодекс понашања запослених у школи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1.</w:t>
      </w:r>
    </w:p>
    <w:p w:rsidR="00093566" w:rsidRPr="00093566" w:rsidRDefault="00093566" w:rsidP="00093566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093566">
        <w:rPr>
          <w:rFonts w:ascii="Calibri" w:eastAsia="Times New Roman" w:hAnsi="Calibri" w:cs="Arial"/>
          <w:lang w:val="en-US"/>
        </w:rPr>
        <w:t>Запослени су дужни да у обављању послова поступају законито, професионално, ефикасно и непристрасно. Одговорни смо за васпитно-образовни рад који обављамо.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2.</w:t>
      </w:r>
    </w:p>
    <w:p w:rsidR="00093566" w:rsidRPr="00093566" w:rsidRDefault="00093566" w:rsidP="00093566">
      <w:pPr>
        <w:spacing w:after="200" w:line="276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 xml:space="preserve">У школу долазимо 10 минута раније, а одлазимо по завршетку часова/радног времена. (уколико напуштамо час/радно време раније, дужни смо да обавестимо директора или помоћника директора). </w:t>
      </w:r>
      <w:r w:rsidRPr="00093566">
        <w:rPr>
          <w:rFonts w:ascii="Calibri" w:eastAsia="Times New Roman" w:hAnsi="Calibri" w:cs="Arial"/>
          <w:lang w:val="en-US"/>
        </w:rPr>
        <w:t>Изостајање са посла се најављује минимум дан раније директору, да би се на време организовала настава.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Arial"/>
          <w:b/>
          <w:lang w:val="en-US"/>
        </w:rPr>
        <w:t xml:space="preserve">Дежурни наставник </w:t>
      </w:r>
      <w:r w:rsidRPr="00093566">
        <w:rPr>
          <w:rFonts w:ascii="Calibri" w:eastAsia="Times New Roman" w:hAnsi="Calibri" w:cs="Arial"/>
          <w:lang w:val="en-US"/>
        </w:rPr>
        <w:t xml:space="preserve">долази у школу 30 минута пре почетка смене, </w:t>
      </w:r>
      <w:r w:rsidRPr="00093566">
        <w:rPr>
          <w:rFonts w:ascii="Calibri" w:eastAsia="Times New Roman" w:hAnsi="Calibri" w:cs="Times New Roman"/>
          <w:lang w:val="en-US"/>
        </w:rPr>
        <w:t xml:space="preserve">води књигу дежурства </w:t>
      </w:r>
      <w:r w:rsidRPr="00093566">
        <w:rPr>
          <w:rFonts w:ascii="Calibri" w:eastAsia="Times New Roman" w:hAnsi="Calibri" w:cs="Arial"/>
          <w:lang w:val="en-US"/>
        </w:rPr>
        <w:t xml:space="preserve">и дежурство савесно обавља. </w:t>
      </w:r>
      <w:r w:rsidRPr="00093566">
        <w:rPr>
          <w:rFonts w:ascii="Calibri" w:eastAsia="Times New Roman" w:hAnsi="Calibri" w:cs="Times New Roman"/>
          <w:lang w:val="en-US"/>
        </w:rPr>
        <w:t>Дужан је да за време одмора, пре и после наставе, буде у школском дворишту, ходнику школе, односно тамо где је распоредом дежурства одређено.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 3.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Током часа исказујемо поштовање према ученицима и себи. Захтевамо од ученика да активно и дисциплиновано учествују у настави.То је минум уважавања које дугујемо себи и ученицима.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 4.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Не заборавите да деца најбоље уче из примера. Нека ваше понашање буде најбољи пример који ће ученици следити.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 5.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На часу искључујемо мобилни телефон. Он ј</w:t>
      </w:r>
      <w:r w:rsidRPr="00093566">
        <w:rPr>
          <w:rFonts w:ascii="Calibri" w:eastAsia="Times New Roman" w:hAnsi="Calibri" w:cs="Times New Roman"/>
          <w:lang w:val="sr-Cyrl-RS"/>
        </w:rPr>
        <w:t xml:space="preserve">е </w:t>
      </w:r>
      <w:r w:rsidRPr="00093566">
        <w:rPr>
          <w:rFonts w:ascii="Calibri" w:eastAsia="Times New Roman" w:hAnsi="Calibri" w:cs="Times New Roman"/>
          <w:lang w:val="en-US"/>
        </w:rPr>
        <w:t>наша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приватна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ствар, а своју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приватност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задржавамо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себе и њоме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угрожавамо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друге.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6.</w:t>
      </w:r>
    </w:p>
    <w:p w:rsidR="00093566" w:rsidRPr="00093566" w:rsidRDefault="00093566" w:rsidP="00093566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Употреба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мобилног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телефона(таблет, iPod итд.) 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часу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повреда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обавеза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ученика. Једна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последица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одузимање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мобилног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телефона и позивање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дође у школу и преузме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телефон.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Одељенском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старешини/учитељици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телефон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предаје и он/а обавештава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родитеља.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Ако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неопходно, родитељ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 овој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ситуацији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може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комуницирати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позивањем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телефоном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одељенског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старешине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или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дежурног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наставника.</w:t>
      </w:r>
    </w:p>
    <w:p w:rsidR="00093566" w:rsidRPr="00093566" w:rsidRDefault="00093566" w:rsidP="00093566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7.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lang w:val="sr-Latn-CS" w:eastAsia="sr-Latn-CS"/>
        </w:rPr>
        <w:t xml:space="preserve">У установи се негују односи међусобног разумевања и уважавања личности ученика, запослених и родитеља. Запослени имају обавезу да својим понашањем и радом доприносе </w:t>
      </w:r>
      <w:r w:rsidRPr="00093566">
        <w:rPr>
          <w:rFonts w:ascii="Calibri" w:eastAsia="Times New Roman" w:hAnsi="Calibri" w:cs="Arial"/>
          <w:lang w:val="sr-Cyrl-CS" w:eastAsia="sr-Latn-CS"/>
        </w:rPr>
        <w:t xml:space="preserve">угледу установе и </w:t>
      </w:r>
      <w:r w:rsidRPr="00093566">
        <w:rPr>
          <w:rFonts w:ascii="Calibri" w:eastAsia="Times New Roman" w:hAnsi="Calibri" w:cs="Arial"/>
          <w:lang w:val="sr-Latn-CS" w:eastAsia="sr-Latn-CS"/>
        </w:rPr>
        <w:t xml:space="preserve">развијању позитивне атмосфере у установи. 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lastRenderedPageBreak/>
        <w:t>Члан 8.</w:t>
      </w:r>
    </w:p>
    <w:p w:rsidR="00093566" w:rsidRPr="00093566" w:rsidRDefault="00093566" w:rsidP="000935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93566">
        <w:rPr>
          <w:rFonts w:ascii="Calibri" w:eastAsia="Times New Roman" w:hAnsi="Calibri" w:cs="Times New Roman"/>
          <w:color w:val="000000"/>
          <w:lang w:val="en-US"/>
        </w:rPr>
        <w:t>П</w:t>
      </w:r>
      <w:r w:rsidRPr="00093566">
        <w:rPr>
          <w:rFonts w:ascii="Calibri" w:eastAsia="Times New Roman" w:hAnsi="Calibri" w:cs="Times New Roman"/>
          <w:lang w:val="en-US"/>
        </w:rPr>
        <w:t>ридржава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мо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планираних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термина и распореда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часова.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Поштујемо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време и место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одређено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за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пријем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родитеља(отворена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врата и др.). Родитељ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је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дужан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да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контактира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одељенског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старешину/учитеља/стручног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сарадника и закаже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термин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свог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доласка.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Комуникација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са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родитељима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је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професионална, коректна и конкретна.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Наставник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није у обавези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да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прими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родитеља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који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је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дошао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ван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термина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за</w:t>
      </w:r>
      <w:r w:rsidRPr="00093566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color w:val="000000"/>
          <w:lang w:val="en-US"/>
        </w:rPr>
        <w:t>пријем.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9.</w:t>
      </w:r>
    </w:p>
    <w:p w:rsidR="00093566" w:rsidRPr="00093566" w:rsidRDefault="00093566" w:rsidP="00093566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Како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би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имао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увид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какво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очекује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школе и могао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позитивно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утиче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свог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детета, Одељенски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старешина/учитељица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дужан/на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упозна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Кодексом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понашања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10.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Безбедност и заштита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</w:t>
      </w:r>
      <w:r w:rsidRPr="00093566">
        <w:rPr>
          <w:rFonts w:ascii="Calibri" w:eastAsia="Times New Roman" w:hAnsi="Calibri" w:cs="Times New Roman"/>
          <w:lang w:val="sr-Cyrl-RS"/>
        </w:rPr>
        <w:t xml:space="preserve"> дискриминације, </w:t>
      </w:r>
      <w:r w:rsidRPr="00093566">
        <w:rPr>
          <w:rFonts w:ascii="Calibri" w:eastAsia="Times New Roman" w:hAnsi="Calibri" w:cs="Times New Roman"/>
          <w:lang w:val="en-US"/>
        </w:rPr>
        <w:t>насиља, злостављања и занемаривања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заједнички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задатак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запослених, родитеља и ученика. О НАСИЉУ СЕ НЕ ЋУТИ! НИКО НЕМА ПРАВО ДА УГРОЖАВА БЕЗБЕДНОСТ,ФИЗИЧКО И ПСИХИЧКО ЗДРАВЉЕ УЧЕНИКА, ЗАПОСЛЕНИХ И РОДИТЕЉА. Сваки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запослени у школи, у случају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насиља, дужан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реагује и 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помогне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ученику, колеги, родитељу.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Придржавамо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се ПРОЦЕДУРА школе у одговору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на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насиље, злостављање и занемаривање.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11.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За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изложеност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насиљу у односима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ученицима, запосленима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или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ученика, можете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обратити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Члановима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Тима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за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заштиту – контакти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су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истакнути у холу</w:t>
      </w:r>
      <w:r w:rsidRPr="00093566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lang w:val="en-US"/>
        </w:rPr>
        <w:t>школе</w:t>
      </w:r>
      <w:r w:rsidRPr="00093566">
        <w:rPr>
          <w:rFonts w:ascii="Calibri" w:eastAsia="Times New Roman" w:hAnsi="Calibri" w:cs="Times New Roman"/>
          <w:lang w:val="en-US"/>
        </w:rPr>
        <w:t>. 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заборавите,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први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корак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решавању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проблема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пружање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релевантних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информација и правовремено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реаговање.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12.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Школа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место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сарадњу и договор.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 најбољем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интересу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квалитетна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сарадња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између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родитеља и запослених у школи.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места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неприкладном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понашању, изазивању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сукоба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ученицима, родитељима и радницима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школе.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13.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Будимо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принципијелни, захтевни, толерантни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али 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нежни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ученицима у школи.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Они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нама и родитељама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могу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имати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адекватне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примере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како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треба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понашају.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14.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Чекање у реду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испред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учионице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почетка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часа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ученицима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понекад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досадно.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Њихова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досада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може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прекрати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нашим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одласком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време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час.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15.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Свако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ангажовање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било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радника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школе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подразумева и обавезу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запосленог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него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што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ангажује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изврши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консултације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одељенским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старешином/учитељицом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или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предметним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наставником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уколико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одељенски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старешина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тренутно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није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ту.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Међусобна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комуникација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запослених и њихова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обавештеност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предуслов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квалитетног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обављања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посла.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16.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Својим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прикладним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облачењем и одржавањем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просторија у којима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боравимо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чистим и уредним,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дајемо и ученицима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позитиван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пример.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17.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Наставник/учитељ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сме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искључи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наставе, сем у изузетн</w:t>
      </w:r>
      <w:r w:rsidRPr="00093566">
        <w:rPr>
          <w:rFonts w:ascii="Calibri" w:eastAsia="Times New Roman" w:hAnsi="Calibri" w:cs="Times New Roman"/>
          <w:lang w:val="sr-Cyrl-RS"/>
        </w:rPr>
        <w:t>и</w:t>
      </w:r>
      <w:r w:rsidRPr="00093566">
        <w:rPr>
          <w:rFonts w:ascii="Calibri" w:eastAsia="Times New Roman" w:hAnsi="Calibri" w:cs="Times New Roman"/>
          <w:lang w:val="en-US"/>
        </w:rPr>
        <w:t>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ситуацијама (нпр. агресивно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понашање, ученик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дејствома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лкохола и других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опијата…) када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га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упућује у стручну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службу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школе, код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директора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или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помоћника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директора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18.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lang w:val="sr-Latn-CS" w:eastAsia="sr-Latn-CS"/>
        </w:rPr>
        <w:t>Поштовање ученика и његове личности и ваш професионализам, чак и када његово понашање није у складу са кодексом понашања ученика, може се исказати на безброј начина: разговором, разумевањем, саветовањем, указивањем на неадекватно понашање.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19.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lang w:val="sr-Latn-CS" w:eastAsia="sr-Latn-CS"/>
        </w:rPr>
        <w:t>Наставник/учитељ стручним знањем осигурава постизање прописаних исхода образовања уважавајући предзнања и посебне могућности  ученика.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20.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lang w:val="sr-Latn-CS" w:eastAsia="sr-Latn-CS"/>
        </w:rPr>
        <w:t>Запослени, родитељи и друге странке, дужни да се придржавају забране пушења у школској згради и њеној непосредној близини (двориште, улаз школе…)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t>Члан 21.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lang w:val="sr-Latn-CS" w:eastAsia="sr-Latn-CS"/>
        </w:rPr>
      </w:pPr>
      <w:r w:rsidRPr="00093566">
        <w:rPr>
          <w:rFonts w:ascii="Calibri" w:eastAsia="Times New Roman" w:hAnsi="Calibri" w:cs="Arial"/>
          <w:lang w:val="sr-Latn-CS" w:eastAsia="sr-Latn-CS"/>
        </w:rPr>
        <w:t>За неодговарајуће понашање или непоштовање кодекса понашања сваки запослени може бити кажњен. Начини кажњавања дефинисани су у правилницима.</w:t>
      </w: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</w:p>
    <w:p w:rsidR="00093566" w:rsidRPr="00093566" w:rsidRDefault="00093566" w:rsidP="0009356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</w:pPr>
      <w:r w:rsidRPr="00093566">
        <w:rPr>
          <w:rFonts w:ascii="Calibri" w:eastAsia="Times New Roman" w:hAnsi="Calibri" w:cs="Arial"/>
          <w:b/>
          <w:sz w:val="24"/>
          <w:szCs w:val="24"/>
          <w:lang w:val="sr-Latn-CS" w:eastAsia="sr-Latn-CS"/>
        </w:rPr>
        <w:lastRenderedPageBreak/>
        <w:t>Члан 22.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Професионализам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подразумева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добру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припрему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за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рад, поштовање и придржавање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правила(прописа) и процедура у послу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као и чињење у најбољем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интересу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ученика. Сопственим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професионализмом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чувамо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само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лични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већ и углед и дигнитет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наше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професије и школе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којој</w:t>
      </w:r>
      <w:r w:rsidRPr="00093566">
        <w:rPr>
          <w:rFonts w:ascii="Calibri" w:eastAsia="Times New Roman" w:hAnsi="Calibri" w:cs="Times New Roman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lang w:val="en-US"/>
        </w:rPr>
        <w:t>радимо.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Члан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/>
          <w:sz w:val="24"/>
          <w:szCs w:val="24"/>
          <w:lang w:val="en-US"/>
        </w:rPr>
        <w:t>23.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bCs/>
          <w:lang w:val="en-US"/>
        </w:rPr>
        <w:t>Као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радници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јавне, културно-просветне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установе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наставници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су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дужни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да у сваком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тренутку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чувају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професионални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дигнитет.</w:t>
      </w:r>
      <w:r w:rsidRPr="00093566">
        <w:rPr>
          <w:rFonts w:ascii="Calibri" w:eastAsia="Times New Roman" w:hAnsi="Calibri" w:cs="Times New Roman"/>
          <w:bCs/>
          <w:lang w:val="en-US"/>
        </w:rPr>
        <w:br/>
      </w:r>
      <w:r w:rsidRPr="00093566">
        <w:rPr>
          <w:rFonts w:ascii="Calibri" w:eastAsia="Times New Roman" w:hAnsi="Calibri" w:cs="Times New Roman"/>
          <w:bCs/>
          <w:lang w:val="en-US"/>
        </w:rPr>
        <w:br/>
        <w:t>Између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наставника с једне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стране и ученика и родитеља с друге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стране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мора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постојати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уважавање и разумевање, али и професионална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дистанца.</w:t>
      </w:r>
      <w:r w:rsidRPr="00093566">
        <w:rPr>
          <w:rFonts w:ascii="Calibri" w:eastAsia="Times New Roman" w:hAnsi="Calibri" w:cs="Times New Roman"/>
          <w:bCs/>
          <w:lang w:val="en-US"/>
        </w:rPr>
        <w:br/>
      </w:r>
      <w:r w:rsidRPr="00093566">
        <w:rPr>
          <w:rFonts w:ascii="Calibri" w:eastAsia="Times New Roman" w:hAnsi="Calibri" w:cs="Times New Roman"/>
          <w:bCs/>
          <w:lang w:val="en-US"/>
        </w:rPr>
        <w:br/>
        <w:t>Не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приличи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наставнику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на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друштвеним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мрежама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ученицима и родитељима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даје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статус "пријатеља".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Радник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школе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има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право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на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своју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приватност, али и обавезу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да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јасно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разграничи</w:t>
      </w:r>
      <w:r w:rsidRPr="00093566">
        <w:rPr>
          <w:rFonts w:ascii="Calibri" w:eastAsia="Times New Roman" w:hAnsi="Calibri" w:cs="Times New Roman"/>
          <w:bCs/>
          <w:lang w:val="sr-Cyrl-RS"/>
        </w:rPr>
        <w:t xml:space="preserve"> </w:t>
      </w:r>
      <w:r w:rsidRPr="00093566">
        <w:rPr>
          <w:rFonts w:ascii="Calibri" w:eastAsia="Times New Roman" w:hAnsi="Calibri" w:cs="Times New Roman"/>
          <w:bCs/>
          <w:lang w:val="en-US"/>
        </w:rPr>
        <w:t>приватно и професионално</w:t>
      </w:r>
      <w:r w:rsidRPr="00093566">
        <w:rPr>
          <w:rFonts w:ascii="Calibri" w:eastAsia="Times New Roman" w:hAnsi="Calibri" w:cs="Times New Roman"/>
          <w:lang w:val="en-US"/>
        </w:rPr>
        <w:t>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093566">
        <w:rPr>
          <w:rFonts w:ascii="Calibri" w:eastAsia="Times New Roman" w:hAnsi="Calibri" w:cs="Times New Roman"/>
          <w:lang w:val="en-US"/>
        </w:rPr>
        <w:t>Уз поштовање наведених принципа, друштвене мреже се могу користити у сврху едукације, комуникације и/или информисања ученика и родитеља у вези са радом школе или у образовно васпитне сврхе, на личну одговорност запосленог.</w:t>
      </w:r>
    </w:p>
    <w:p w:rsidR="00093566" w:rsidRPr="00093566" w:rsidRDefault="00093566" w:rsidP="00093566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335AF5" w:rsidRPr="00093566" w:rsidRDefault="00335AF5" w:rsidP="00093566"/>
    <w:sectPr w:rsidR="00335AF5" w:rsidRPr="00093566" w:rsidSect="00660F25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016"/>
      <w:docPartObj>
        <w:docPartGallery w:val="Page Numbers (Bottom of Page)"/>
        <w:docPartUnique/>
      </w:docPartObj>
    </w:sdtPr>
    <w:sdtEndPr/>
    <w:sdtContent>
      <w:p w:rsidR="00434F21" w:rsidRDefault="00312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F21" w:rsidRDefault="0031254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5BD4"/>
    <w:multiLevelType w:val="multilevel"/>
    <w:tmpl w:val="395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92"/>
    <w:rsid w:val="00093566"/>
    <w:rsid w:val="0030660D"/>
    <w:rsid w:val="00312540"/>
    <w:rsid w:val="00335AF5"/>
    <w:rsid w:val="005608D5"/>
    <w:rsid w:val="009F5592"/>
    <w:rsid w:val="00B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05A3-AF66-4784-8A95-DEBFB09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9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2019-09-18T07:36:00Z</cp:lastPrinted>
  <dcterms:created xsi:type="dcterms:W3CDTF">2019-09-18T07:37:00Z</dcterms:created>
  <dcterms:modified xsi:type="dcterms:W3CDTF">2019-09-18T07:37:00Z</dcterms:modified>
</cp:coreProperties>
</file>